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34</w:t>
            </w:r>
          </w:p>
        </w:tc>
      </w:tr>
    </w:tbl>
    <w:p w:rsidR="00E4339E" w:rsidRDefault="00E4339E" w:rsidP="00C755A3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F0689E" w:rsidRPr="00357001" w:rsidTr="000B3871">
        <w:tc>
          <w:tcPr>
            <w:tcW w:w="2972" w:type="dxa"/>
            <w:vAlign w:val="center"/>
          </w:tcPr>
          <w:p w:rsidR="00F0689E" w:rsidRPr="00357001" w:rsidRDefault="00F0689E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F0689E" w:rsidRPr="001C4502" w:rsidRDefault="00F0689E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F0689E" w:rsidRPr="002F4437" w:rsidTr="000B3871">
        <w:tc>
          <w:tcPr>
            <w:tcW w:w="2972" w:type="dxa"/>
            <w:vAlign w:val="center"/>
          </w:tcPr>
          <w:p w:rsidR="00F0689E" w:rsidRPr="00E57835" w:rsidRDefault="00F0689E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F0689E" w:rsidRPr="001C4502" w:rsidRDefault="00F0689E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357001" w:rsidRPr="00357001" w:rsidTr="000B3871">
        <w:tc>
          <w:tcPr>
            <w:tcW w:w="2972" w:type="dxa"/>
            <w:vAlign w:val="center"/>
          </w:tcPr>
          <w:p w:rsidR="00357001" w:rsidRPr="00357001" w:rsidRDefault="00357001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357001" w:rsidRPr="00357001" w:rsidRDefault="00357001" w:rsidP="00986356">
            <w:pPr>
              <w:rPr>
                <w:sz w:val="21"/>
                <w:szCs w:val="21"/>
              </w:rPr>
            </w:pPr>
            <w:r w:rsidRPr="00357001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357001" w:rsidRPr="00357001" w:rsidTr="000B3871">
        <w:tc>
          <w:tcPr>
            <w:tcW w:w="2972" w:type="dxa"/>
            <w:vAlign w:val="center"/>
          </w:tcPr>
          <w:p w:rsidR="00357001" w:rsidRPr="00630243" w:rsidRDefault="00357001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357001" w:rsidRPr="00357001" w:rsidRDefault="00357001" w:rsidP="00986356">
            <w:pPr>
              <w:rPr>
                <w:sz w:val="21"/>
                <w:szCs w:val="21"/>
              </w:rPr>
            </w:pPr>
            <w:r w:rsidRPr="00357001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357001" w:rsidTr="000B3871">
        <w:tc>
          <w:tcPr>
            <w:tcW w:w="2972" w:type="dxa"/>
            <w:vAlign w:val="center"/>
          </w:tcPr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INDICADOR</w:t>
            </w:r>
            <w:r w:rsidR="00FA5F6E" w:rsidRPr="00357001">
              <w:rPr>
                <w:b/>
                <w:sz w:val="21"/>
                <w:szCs w:val="21"/>
              </w:rPr>
              <w:t xml:space="preserve"> 34</w:t>
            </w:r>
          </w:p>
        </w:tc>
        <w:tc>
          <w:tcPr>
            <w:tcW w:w="7513" w:type="dxa"/>
          </w:tcPr>
          <w:p w:rsidR="005A43AB" w:rsidRPr="00357001" w:rsidRDefault="00C74FF2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de Ética para la I</w:t>
            </w:r>
            <w:r w:rsidR="005A43AB" w:rsidRPr="00357001">
              <w:rPr>
                <w:sz w:val="21"/>
                <w:szCs w:val="21"/>
              </w:rPr>
              <w:t>nvestigación.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9C3A94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9C3A94" w:rsidRPr="00774985" w:rsidRDefault="00522375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9C3A94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9C3A94" w:rsidRPr="00774985" w:rsidTr="007A02E4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9C3A94" w:rsidRDefault="009C3A94" w:rsidP="0098635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Pr="00774985">
              <w:rPr>
                <w:sz w:val="21"/>
                <w:szCs w:val="21"/>
              </w:rPr>
              <w:t>1</w:t>
            </w:r>
            <w:r w:rsidR="00B219AF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Código de Ética</w:t>
            </w:r>
            <w:r w:rsidR="00C74FF2">
              <w:rPr>
                <w:sz w:val="21"/>
                <w:szCs w:val="21"/>
              </w:rPr>
              <w:t xml:space="preserve"> para la I</w:t>
            </w:r>
            <w:r w:rsidR="00975C25">
              <w:rPr>
                <w:sz w:val="21"/>
                <w:szCs w:val="21"/>
              </w:rPr>
              <w:t>nvestigación; y</w:t>
            </w:r>
          </w:p>
          <w:p w:rsidR="00774985" w:rsidRPr="007A02E4" w:rsidRDefault="009C3A94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  <w:r w:rsidR="0037091A">
              <w:rPr>
                <w:sz w:val="21"/>
                <w:szCs w:val="21"/>
              </w:rPr>
              <w:t>: Resolución</w:t>
            </w:r>
            <w:r>
              <w:rPr>
                <w:sz w:val="21"/>
                <w:szCs w:val="21"/>
              </w:rPr>
              <w:t xml:space="preserve"> de aprobación del Código de Ética</w:t>
            </w:r>
            <w:r w:rsidR="00303094">
              <w:rPr>
                <w:sz w:val="21"/>
                <w:szCs w:val="21"/>
              </w:rPr>
              <w:t xml:space="preserve"> para la Investigación.</w:t>
            </w:r>
          </w:p>
        </w:tc>
      </w:tr>
    </w:tbl>
    <w:p w:rsidR="009C3A94" w:rsidRDefault="009C3A94" w:rsidP="00986356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0D6B" w:rsidRPr="00357001" w:rsidTr="007177FE">
        <w:tc>
          <w:tcPr>
            <w:tcW w:w="10485" w:type="dxa"/>
            <w:shd w:val="clear" w:color="auto" w:fill="FFFFFF" w:themeFill="background1"/>
          </w:tcPr>
          <w:p w:rsidR="00600D6B" w:rsidRPr="00357001" w:rsidRDefault="00600D6B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00D6B" w:rsidRPr="00357001" w:rsidTr="007177FE">
        <w:trPr>
          <w:trHeight w:val="1474"/>
        </w:trPr>
        <w:tc>
          <w:tcPr>
            <w:tcW w:w="10485" w:type="dxa"/>
            <w:vAlign w:val="center"/>
          </w:tcPr>
          <w:p w:rsidR="00600D6B" w:rsidRDefault="00600D6B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600D6B" w:rsidRPr="00600D6B" w:rsidRDefault="00600D6B" w:rsidP="00303D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00D6B">
              <w:rPr>
                <w:sz w:val="21"/>
                <w:szCs w:val="21"/>
              </w:rPr>
              <w:t>La universidad debe presentar el Código de Ética para la Investigación, el cual debe contener como mínimo políticas anti-plagio y/o de resguardo de los derechos de los involucrados.</w:t>
            </w:r>
          </w:p>
          <w:p w:rsidR="00600D6B" w:rsidRDefault="00600D6B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600D6B" w:rsidRPr="00600D6B" w:rsidRDefault="00600D6B" w:rsidP="00303D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00D6B">
              <w:rPr>
                <w:sz w:val="21"/>
                <w:szCs w:val="21"/>
              </w:rPr>
              <w:t xml:space="preserve">La resolución del Código de Ética para la investigación </w:t>
            </w:r>
            <w:r w:rsidR="00B87BFD">
              <w:rPr>
                <w:sz w:val="21"/>
                <w:szCs w:val="21"/>
              </w:rPr>
              <w:t xml:space="preserve">debe estar aprobado por la autoridad competente </w:t>
            </w:r>
            <w:r w:rsidR="00FE34B0">
              <w:rPr>
                <w:sz w:val="21"/>
                <w:szCs w:val="21"/>
              </w:rPr>
              <w:t>o representante</w:t>
            </w:r>
            <w:r w:rsidR="00B87BFD"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303D95" w:rsidRDefault="00303D95" w:rsidP="00986356">
      <w:pPr>
        <w:spacing w:after="0" w:line="240" w:lineRule="auto"/>
        <w:jc w:val="both"/>
        <w:rPr>
          <w:sz w:val="21"/>
          <w:szCs w:val="21"/>
        </w:rPr>
      </w:pPr>
    </w:p>
    <w:p w:rsidR="00600D6B" w:rsidRPr="006A3B1F" w:rsidRDefault="00600D6B" w:rsidP="00986356">
      <w:pPr>
        <w:spacing w:after="0" w:line="240" w:lineRule="auto"/>
        <w:jc w:val="both"/>
        <w:rPr>
          <w:sz w:val="21"/>
          <w:szCs w:val="21"/>
        </w:rPr>
      </w:pPr>
      <w:r w:rsidRPr="006A3B1F">
        <w:rPr>
          <w:sz w:val="21"/>
          <w:szCs w:val="21"/>
        </w:rPr>
        <w:t xml:space="preserve">Los </w:t>
      </w:r>
      <w:r w:rsidR="00EA7FA7">
        <w:rPr>
          <w:sz w:val="21"/>
          <w:szCs w:val="21"/>
        </w:rPr>
        <w:t>MV1 y MV2</w:t>
      </w:r>
      <w:r w:rsidRPr="006A3B1F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 xml:space="preserve">en la solicitud en físico y en formato </w:t>
      </w:r>
      <w:r w:rsidR="00692A38">
        <w:rPr>
          <w:sz w:val="21"/>
          <w:szCs w:val="21"/>
        </w:rPr>
        <w:t>digital</w:t>
      </w:r>
      <w:r w:rsidR="00692A38" w:rsidRPr="006A3B1F">
        <w:rPr>
          <w:sz w:val="21"/>
          <w:szCs w:val="21"/>
        </w:rPr>
        <w:t xml:space="preserve"> conforme</w:t>
      </w:r>
      <w:r w:rsidRPr="006A3B1F">
        <w:rPr>
          <w:sz w:val="21"/>
          <w:szCs w:val="21"/>
        </w:rPr>
        <w:t xml:space="preserve"> la siguiente tabla:</w:t>
      </w:r>
    </w:p>
    <w:p w:rsidR="00600D6B" w:rsidRPr="006A3B1F" w:rsidRDefault="00600D6B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518"/>
        <w:gridCol w:w="5699"/>
        <w:gridCol w:w="2268"/>
      </w:tblGrid>
      <w:tr w:rsidR="00BB6C03" w:rsidRPr="000E0B31" w:rsidTr="00FC239C">
        <w:trPr>
          <w:trHeight w:val="474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B6C03" w:rsidRPr="000B3871" w:rsidRDefault="00BB6C03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699" w:type="dxa"/>
            <w:shd w:val="clear" w:color="auto" w:fill="BFBFBF" w:themeFill="background1" w:themeFillShade="BF"/>
            <w:vAlign w:val="center"/>
          </w:tcPr>
          <w:p w:rsidR="00BB6C03" w:rsidRPr="000E0B31" w:rsidRDefault="00BB6C03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B6C03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BB6C03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BB6C03" w:rsidRPr="000E0B31">
              <w:rPr>
                <w:b/>
                <w:sz w:val="18"/>
                <w:szCs w:val="18"/>
              </w:rPr>
              <w:t xml:space="preserve"> folios</w:t>
            </w:r>
            <w:r w:rsidR="00BB6C03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BB6C03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BB6C03" w:rsidRPr="00774985" w:rsidTr="00FC239C">
        <w:trPr>
          <w:trHeight w:val="20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B6C03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699" w:type="dxa"/>
            <w:vAlign w:val="center"/>
          </w:tcPr>
          <w:p w:rsidR="00BB6C03" w:rsidRPr="00774985" w:rsidRDefault="002E1B06" w:rsidP="002E1B06">
            <w:pPr>
              <w:jc w:val="both"/>
              <w:rPr>
                <w:sz w:val="21"/>
                <w:szCs w:val="21"/>
                <w:highlight w:val="yellow"/>
              </w:rPr>
            </w:pPr>
            <w:r w:rsidRPr="00692A38">
              <w:rPr>
                <w:sz w:val="21"/>
                <w:szCs w:val="21"/>
              </w:rPr>
              <w:t>CÓDIGO DE ÉTICA PARA LA INVESTIGACIÓN</w:t>
            </w:r>
            <w:r w:rsidR="00FC239C">
              <w:rPr>
                <w:sz w:val="21"/>
                <w:szCs w:val="21"/>
              </w:rPr>
              <w:t xml:space="preserve">.   </w:t>
            </w:r>
            <w:hyperlink r:id="rId8" w:history="1">
              <w:r w:rsidR="00FC239C" w:rsidRPr="00FC239C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BB6C03" w:rsidRPr="00774985" w:rsidTr="00FC239C">
        <w:trPr>
          <w:trHeight w:val="22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B6C03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MV2</w:t>
            </w:r>
          </w:p>
        </w:tc>
        <w:tc>
          <w:tcPr>
            <w:tcW w:w="5699" w:type="dxa"/>
            <w:vAlign w:val="center"/>
          </w:tcPr>
          <w:p w:rsidR="00BB6C03" w:rsidRPr="00774985" w:rsidRDefault="002E1B06" w:rsidP="002E1B06">
            <w:pPr>
              <w:jc w:val="both"/>
              <w:rPr>
                <w:sz w:val="21"/>
                <w:szCs w:val="21"/>
              </w:rPr>
            </w:pPr>
            <w:r w:rsidRPr="002E1B06">
              <w:rPr>
                <w:sz w:val="21"/>
                <w:szCs w:val="21"/>
              </w:rPr>
              <w:t>RESOLUCIÓN DE APROBACIÓN DEL CÓDIGO DE ÉTICA PARA LA INVESTIGACIÓN.</w:t>
            </w:r>
            <w:r w:rsidR="00FC239C">
              <w:rPr>
                <w:sz w:val="21"/>
                <w:szCs w:val="21"/>
              </w:rPr>
              <w:t xml:space="preserve">    </w:t>
            </w:r>
            <w:hyperlink r:id="rId9" w:history="1">
              <w:r w:rsidR="00FC239C" w:rsidRPr="00FC239C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FE34B0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 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522375" w:rsidRDefault="00FC239C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" o:spid="_x0000_s1026" type="#_x0000_t202" style="position:absolute;margin-left:0;margin-top:190.9pt;width:522.75pt;height:47.25pt;z-index:25168076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">
            <v:textbox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EF2D6C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0B3871" w:rsidRDefault="005A43AB" w:rsidP="00986356">
            <w:pPr>
              <w:rPr>
                <w:b/>
                <w:sz w:val="21"/>
                <w:szCs w:val="21"/>
              </w:rPr>
            </w:pPr>
            <w:r w:rsidRPr="000B387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EF2D6C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</w:tc>
      </w:tr>
    </w:tbl>
    <w:p w:rsidR="000B3871" w:rsidRDefault="000B3871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77" w:rsidRDefault="00394977" w:rsidP="00771AC6">
      <w:pPr>
        <w:spacing w:after="0" w:line="240" w:lineRule="auto"/>
      </w:pPr>
      <w:r>
        <w:separator/>
      </w:r>
    </w:p>
  </w:endnote>
  <w:endnote w:type="continuationSeparator" w:id="0">
    <w:p w:rsidR="00394977" w:rsidRDefault="00394977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77" w:rsidRDefault="00394977" w:rsidP="00771AC6">
      <w:pPr>
        <w:spacing w:after="0" w:line="240" w:lineRule="auto"/>
      </w:pPr>
      <w:r>
        <w:separator/>
      </w:r>
    </w:p>
  </w:footnote>
  <w:footnote w:type="continuationSeparator" w:id="0">
    <w:p w:rsidR="00394977" w:rsidRDefault="00394977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1B06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1A"/>
    <w:rsid w:val="003709A2"/>
    <w:rsid w:val="00372358"/>
    <w:rsid w:val="003754BE"/>
    <w:rsid w:val="00394977"/>
    <w:rsid w:val="003A5CCD"/>
    <w:rsid w:val="003A6A2D"/>
    <w:rsid w:val="003A770A"/>
    <w:rsid w:val="003B0893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37855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2A38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1768C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36FCA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33F6E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0689E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C239C"/>
    <w:rsid w:val="00FD1938"/>
    <w:rsid w:val="00FE34B0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132486A"/>
  <w15:docId w15:val="{BDCFF53E-05D4-46D6-BFCF-A275C8B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FC2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2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4/MV1.%20C&#243;digo%20de%20&#201;tica%20para%20la%20Investigaci&#243;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IV/Indicador%2034/MV2.%20Resoluci&#243;n%20de%20aprobaci&#243;n%20del%20C&#243;digo%20de%20&#201;tica%20para%20la%20Investigaci&#243;n.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50</cp:revision>
  <cp:lastPrinted>2015-11-27T04:06:00Z</cp:lastPrinted>
  <dcterms:created xsi:type="dcterms:W3CDTF">2015-12-01T14:51:00Z</dcterms:created>
  <dcterms:modified xsi:type="dcterms:W3CDTF">2017-10-19T23:55:00Z</dcterms:modified>
</cp:coreProperties>
</file>